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4" w:rsidRDefault="00A40414" w:rsidP="00A40414">
      <w:pPr>
        <w:shd w:val="clear" w:color="auto" w:fill="FFFFFF"/>
        <w:spacing w:after="0" w:line="285" w:lineRule="atLeast"/>
        <w:jc w:val="center"/>
        <w:outlineLvl w:val="1"/>
        <w:rPr>
          <w:rFonts w:ascii="Arial" w:eastAsia="Times New Roman" w:hAnsi="Arial" w:cs="Arial"/>
          <w:b/>
          <w:bCs/>
          <w:color w:val="003399"/>
          <w:sz w:val="24"/>
          <w:szCs w:val="24"/>
          <w:lang w:eastAsia="uk-UA"/>
        </w:rPr>
      </w:pPr>
      <w:hyperlink r:id="rId6" w:history="1">
        <w:r>
          <w:rPr>
            <w:rStyle w:val="a3"/>
            <w:rFonts w:ascii="Arial" w:eastAsia="Times New Roman" w:hAnsi="Arial" w:cs="Arial"/>
            <w:b/>
            <w:bCs/>
            <w:color w:val="003399"/>
            <w:sz w:val="24"/>
            <w:szCs w:val="24"/>
            <w:lang w:eastAsia="uk-UA"/>
          </w:rPr>
          <w:t>Почесна нагорода педагога</w:t>
        </w:r>
      </w:hyperlink>
    </w:p>
    <w:p w:rsidR="00A40414" w:rsidRDefault="00A40414" w:rsidP="00A4041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uk-UA"/>
        </w:rPr>
      </w:pPr>
    </w:p>
    <w:p w:rsidR="00A40414" w:rsidRPr="00A40414" w:rsidRDefault="00A40414" w:rsidP="00A4041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uk-UA"/>
        </w:rPr>
      </w:pPr>
    </w:p>
    <w:p w:rsidR="00A40414" w:rsidRPr="00A40414" w:rsidRDefault="00A40414" w:rsidP="00A40414">
      <w:pPr>
        <w:shd w:val="clear" w:color="auto" w:fill="FFFFFF"/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A40414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0" wp14:anchorId="0C5473DB" wp14:editId="1EED45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943100"/>
            <wp:effectExtent l="0" t="0" r="0" b="0"/>
            <wp:wrapSquare wrapText="bothSides"/>
            <wp:docPr id="2" name="Рисунок 2" descr="Описание: http://lis.gov.ua/images/news/31b96f425575_D955/1_thum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lis.gov.ua/images/news/31b96f425575_D955/1_thum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Щиро вітаємо завідувача </w:t>
      </w:r>
      <w:r>
        <w:rPr>
          <w:rFonts w:ascii="Times New Roman" w:eastAsiaTheme="minorHAnsi" w:hAnsi="Times New Roman"/>
          <w:sz w:val="28"/>
          <w:szCs w:val="28"/>
        </w:rPr>
        <w:t>Лисичанськ</w:t>
      </w:r>
      <w:r w:rsidRPr="00A40414">
        <w:rPr>
          <w:rFonts w:ascii="Times New Roman" w:eastAsiaTheme="minorHAnsi" w:hAnsi="Times New Roman"/>
          <w:sz w:val="28"/>
          <w:szCs w:val="28"/>
        </w:rPr>
        <w:t xml:space="preserve">ого </w:t>
      </w: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закладу дошкільної освіти № 8 «Світлячок» </w:t>
      </w:r>
      <w:r w:rsidRPr="00A4041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uk-UA"/>
        </w:rPr>
        <w:t>Бражникову Тетяну Іванівну</w:t>
      </w: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 з присудженням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:rsidR="00A40414" w:rsidRPr="00A40414" w:rsidRDefault="00A40414" w:rsidP="00A40414">
      <w:pPr>
        <w:shd w:val="clear" w:color="auto" w:fill="FFFFFF"/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Зазначимо, що згідно з Постановою Верховної Ради України від 19 грудня 2017 року № 2253-VIII щорічна Премія Верховної Ради України присуджується за особливі успіхи у здійсненні навчання і виховання дітей.</w:t>
      </w:r>
    </w:p>
    <w:p w:rsidR="00A40414" w:rsidRPr="00A40414" w:rsidRDefault="00A40414" w:rsidP="00A40414">
      <w:pPr>
        <w:shd w:val="clear" w:color="auto" w:fill="FFFFFF"/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A4041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uk-UA"/>
        </w:rPr>
        <w:t>Бражникова Тетяна Іванівна </w:t>
      </w: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має солідний педагогічний стаж — 28 років в освітній сфері.</w:t>
      </w:r>
    </w:p>
    <w:p w:rsidR="00A40414" w:rsidRPr="00A40414" w:rsidRDefault="00A40414" w:rsidP="00A40414">
      <w:pPr>
        <w:shd w:val="clear" w:color="auto" w:fill="FFFFFF"/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Уміння зосереджувати увагу на реалізації задуманого через залучення до співпраці колег, тримати руку на пульсі часу, передбачати результати колективної праці свідчать про унікальні організаторські здібності талановитого керівника й досвідченого наставника. Тетяна Іванівна намагається достукатись до серця кожного педагога, захопити творчими шуканнями, запалити бажанням утілити у практичну роботу інноваційні задуми та ідеї. Саме такі непересічні особистості спроможні надихнути інших бажанням самовіддано працювати в ім’я найдорожчого — дітей.</w:t>
      </w:r>
    </w:p>
    <w:p w:rsidR="00A40414" w:rsidRPr="00A40414" w:rsidRDefault="00A40414" w:rsidP="00A40414">
      <w:pPr>
        <w:shd w:val="clear" w:color="auto" w:fill="FFFFFF"/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Тетяна Іванівна — цікавий співрозмовник і гарний промовець, вона завжди в курсі методичних, наукових новин. Уміє заволодіти увагою будь-якої аудиторії: чи це педагоги-початківці, чи колеги, чи діти та їхні батьки.</w:t>
      </w:r>
    </w:p>
    <w:p w:rsidR="00A40414" w:rsidRPr="00A40414" w:rsidRDefault="00A40414" w:rsidP="00A40414">
      <w:pPr>
        <w:shd w:val="clear" w:color="auto" w:fill="FFFFFF"/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Якщо говорити про чесноти Тетяни Іванівни, то це, найперше, — розум і мудрість. Усі, хто спілкується з нею, відчувають душевність, прагнення порадити й розрадити, бо просто й легко веде освітянський і життєвий діалог ця жінка. Професіоналізм, багаторічна послідовна та наполеглива праця Бражникової Тетяни Іванівни внесли вагомий вклад у розвиток освіти нашого регіону, забезпечили повагу серед колег, вихованців та їх батьків.</w:t>
      </w:r>
    </w:p>
    <w:p w:rsidR="00A40414" w:rsidRPr="00A40414" w:rsidRDefault="00A40414" w:rsidP="00A40414">
      <w:pPr>
        <w:shd w:val="clear" w:color="auto" w:fill="FFFFFF"/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A4041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Заслужена висока нагорода Тетяни Іванівни — це підґрунтя для подальших її успіхів на освітянській ниві.</w:t>
      </w:r>
    </w:p>
    <w:p w:rsidR="00520D10" w:rsidRPr="00A40414" w:rsidRDefault="00A40414" w:rsidP="00A40414">
      <w:pPr>
        <w:shd w:val="clear" w:color="auto" w:fill="FFFFFF"/>
        <w:spacing w:before="100" w:beforeAutospacing="1" w:after="100" w:afterAutospacing="1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uk-UA"/>
        </w:rPr>
        <w:t>Відділ освіти Лисичанської міської ради</w:t>
      </w:r>
      <w:bookmarkStart w:id="0" w:name="_GoBack"/>
      <w:bookmarkEnd w:id="0"/>
    </w:p>
    <w:sectPr w:rsidR="00520D10" w:rsidRPr="00A4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3DF1"/>
    <w:multiLevelType w:val="multilevel"/>
    <w:tmpl w:val="2D8C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A"/>
    <w:rsid w:val="00520D10"/>
    <w:rsid w:val="0060201A"/>
    <w:rsid w:val="00A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4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4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lis.gov.ua/images/news/31b96f425575_D955/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.gov.ua/novosti/2017-09-21-08-09-18/17208-pochesna-nagoroda-pedagog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1291</Words>
  <Characters>736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2018-01-15T07:01:00Z</dcterms:created>
  <dcterms:modified xsi:type="dcterms:W3CDTF">2018-01-15T07:12:00Z</dcterms:modified>
</cp:coreProperties>
</file>