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AC0" w:rsidRPr="00371119" w:rsidRDefault="00642AC0" w:rsidP="00642AC0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71119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>Вчимо читати дошкільнят</w:t>
      </w:r>
    </w:p>
    <w:p w:rsidR="00642AC0" w:rsidRDefault="00642AC0" w:rsidP="00642AC0">
      <w:pPr>
        <w:spacing w:line="360" w:lineRule="auto"/>
        <w:ind w:firstLine="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42AC0" w:rsidRPr="00C63728" w:rsidRDefault="00642AC0" w:rsidP="00642AC0">
      <w:pPr>
        <w:spacing w:line="360" w:lineRule="auto"/>
        <w:ind w:firstLine="0"/>
        <w:jc w:val="right"/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</w:pPr>
      <w:r w:rsidRPr="00C63728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 xml:space="preserve">Чернуха С. Л., </w:t>
      </w:r>
    </w:p>
    <w:p w:rsidR="00C63728" w:rsidRDefault="00642AC0" w:rsidP="00642AC0">
      <w:pPr>
        <w:spacing w:line="360" w:lineRule="auto"/>
        <w:ind w:firstLine="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вихователь-методист</w:t>
      </w:r>
      <w:r w:rsidR="00C63728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:rsidR="00AE63D7" w:rsidRPr="00AE63D7" w:rsidRDefault="00AE63D7" w:rsidP="00AE63D7">
      <w:pPr>
        <w:spacing w:line="360" w:lineRule="auto"/>
        <w:ind w:firstLine="0"/>
        <w:jc w:val="right"/>
        <w:rPr>
          <w:rFonts w:ascii="Times New Roman" w:eastAsia="Calibri" w:hAnsi="Times New Roman" w:cs="Times New Roman"/>
          <w:bCs/>
          <w:i/>
          <w:iCs/>
          <w:noProof/>
          <w:sz w:val="28"/>
          <w:szCs w:val="28"/>
          <w:lang w:val="uk-UA"/>
        </w:rPr>
      </w:pPr>
      <w:r w:rsidRPr="00AE63D7">
        <w:rPr>
          <w:rFonts w:ascii="Times New Roman" w:eastAsia="Calibri" w:hAnsi="Times New Roman" w:cs="Times New Roman"/>
          <w:bCs/>
          <w:i/>
          <w:iCs/>
          <w:noProof/>
          <w:sz w:val="28"/>
          <w:szCs w:val="28"/>
          <w:lang w:val="uk-UA"/>
        </w:rPr>
        <w:t xml:space="preserve">кваліфікаційна категорія </w:t>
      </w:r>
    </w:p>
    <w:p w:rsidR="00642AC0" w:rsidRDefault="00AE63D7" w:rsidP="00642AC0">
      <w:pPr>
        <w:spacing w:line="360" w:lineRule="auto"/>
        <w:ind w:firstLine="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E63D7">
        <w:rPr>
          <w:rFonts w:ascii="Times New Roman" w:eastAsia="Calibri" w:hAnsi="Times New Roman" w:cs="Times New Roman"/>
          <w:bCs/>
          <w:i/>
          <w:iCs/>
          <w:noProof/>
          <w:sz w:val="28"/>
          <w:szCs w:val="28"/>
          <w:lang w:val="uk-UA"/>
        </w:rPr>
        <w:t xml:space="preserve"> «спеціаліст </w:t>
      </w:r>
      <w:r>
        <w:rPr>
          <w:rFonts w:ascii="Times New Roman" w:eastAsia="Calibri" w:hAnsi="Times New Roman" w:cs="Times New Roman"/>
          <w:bCs/>
          <w:i/>
          <w:iCs/>
          <w:noProof/>
          <w:sz w:val="28"/>
          <w:szCs w:val="28"/>
          <w:lang w:val="uk-UA"/>
        </w:rPr>
        <w:t>першої</w:t>
      </w:r>
      <w:r w:rsidRPr="00AE63D7">
        <w:rPr>
          <w:rFonts w:ascii="Times New Roman" w:eastAsia="Calibri" w:hAnsi="Times New Roman" w:cs="Times New Roman"/>
          <w:bCs/>
          <w:i/>
          <w:iCs/>
          <w:noProof/>
          <w:sz w:val="28"/>
          <w:szCs w:val="28"/>
          <w:lang w:val="uk-UA"/>
        </w:rPr>
        <w:t xml:space="preserve"> категорії»</w:t>
      </w:r>
      <w:r w:rsidR="00642AC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642AC0" w:rsidRDefault="00642AC0" w:rsidP="00642AC0">
      <w:pPr>
        <w:spacing w:line="360" w:lineRule="auto"/>
        <w:ind w:firstLine="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КЗ «Лисичанський дошкільний </w:t>
      </w:r>
    </w:p>
    <w:p w:rsidR="00642AC0" w:rsidRDefault="00642AC0" w:rsidP="00642AC0">
      <w:pPr>
        <w:spacing w:line="360" w:lineRule="auto"/>
        <w:ind w:firstLine="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навчальний заклад (ясла-садок) </w:t>
      </w:r>
    </w:p>
    <w:p w:rsidR="00642AC0" w:rsidRDefault="00642AC0" w:rsidP="00642AC0">
      <w:pPr>
        <w:spacing w:line="360" w:lineRule="auto"/>
        <w:ind w:firstLine="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№2 «Бірюза»</w:t>
      </w:r>
    </w:p>
    <w:p w:rsidR="00070242" w:rsidRPr="00642AC0" w:rsidRDefault="00070242" w:rsidP="00642AC0">
      <w:pPr>
        <w:spacing w:line="360" w:lineRule="auto"/>
        <w:ind w:firstLine="0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42AC0" w:rsidRDefault="00642AC0" w:rsidP="008B3D3D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1A09" w:rsidRDefault="00871252" w:rsidP="008B3D3D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Мабуть, кожен з вихователів ставив перед собою запитання: чи треба вчити дошкільнят читати? Коли починати? Як це зробити? І відповідь – неоднозначна, бо, з одного боку, раннє навчання читання – це можливість швидкого інтелектуального розвитку дитини, розвитку пізнавальних інтересів, з іншого – перевантаження, а інколи, за нев</w:t>
      </w:r>
      <w:r w:rsidR="008B3D3D">
        <w:rPr>
          <w:rFonts w:ascii="Times New Roman" w:hAnsi="Times New Roman" w:cs="Times New Roman"/>
          <w:sz w:val="28"/>
          <w:szCs w:val="28"/>
          <w:lang w:val="uk-UA"/>
        </w:rPr>
        <w:t xml:space="preserve">мілого керування цим процесом, – </w:t>
      </w:r>
      <w:r>
        <w:rPr>
          <w:rFonts w:ascii="Times New Roman" w:hAnsi="Times New Roman" w:cs="Times New Roman"/>
          <w:sz w:val="28"/>
          <w:szCs w:val="28"/>
          <w:lang w:val="uk-UA"/>
        </w:rPr>
        <w:t>психологічна травма для дитини й відсутність бажання вчитися читати в майбутньому</w:t>
      </w:r>
      <w:r w:rsidR="008B3D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B3D3D" w:rsidRDefault="008B3D3D" w:rsidP="008B3D3D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перед педагогом стоять завдання:</w:t>
      </w:r>
    </w:p>
    <w:p w:rsidR="008B3D3D" w:rsidRDefault="008B3D3D" w:rsidP="008B3D3D">
      <w:pPr>
        <w:pStyle w:val="ac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B3D3D">
        <w:rPr>
          <w:rFonts w:ascii="Times New Roman" w:hAnsi="Times New Roman" w:cs="Times New Roman"/>
          <w:sz w:val="28"/>
          <w:szCs w:val="28"/>
          <w:lang w:val="uk-UA"/>
        </w:rPr>
        <w:t xml:space="preserve">зробити 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 навчання читання</w:t>
      </w:r>
      <w:r w:rsidR="00756CA2">
        <w:rPr>
          <w:rFonts w:ascii="Times New Roman" w:hAnsi="Times New Roman" w:cs="Times New Roman"/>
          <w:sz w:val="28"/>
          <w:szCs w:val="28"/>
          <w:lang w:val="uk-UA"/>
        </w:rPr>
        <w:t xml:space="preserve"> цікавим і привабливим для дитини;</w:t>
      </w:r>
    </w:p>
    <w:p w:rsidR="00756CA2" w:rsidRDefault="00756CA2" w:rsidP="008B3D3D">
      <w:pPr>
        <w:pStyle w:val="ac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усунути труднощі на цьому шляху;</w:t>
      </w:r>
    </w:p>
    <w:p w:rsidR="00756CA2" w:rsidRDefault="00756CA2" w:rsidP="008B3D3D">
      <w:pPr>
        <w:pStyle w:val="ac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прищепити любов до пізнавальної діяльності загалом і до читання зокрема.</w:t>
      </w:r>
    </w:p>
    <w:p w:rsidR="00FE4C41" w:rsidRPr="00FE4C41" w:rsidRDefault="00756CA2" w:rsidP="00FE4C41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 хочу познайомити вас з однією з кращих методик навчання читання дошкільнят, </w:t>
      </w:r>
      <w:r w:rsidR="001D2F54">
        <w:rPr>
          <w:rFonts w:ascii="Times New Roman" w:hAnsi="Times New Roman" w:cs="Times New Roman"/>
          <w:sz w:val="28"/>
          <w:szCs w:val="28"/>
          <w:lang w:val="uk-UA"/>
        </w:rPr>
        <w:t xml:space="preserve">яка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досить тривалий час апробувалася у дошкільних навчальних закладах України. </w:t>
      </w:r>
    </w:p>
    <w:p w:rsidR="00756CA2" w:rsidRDefault="00756CA2" w:rsidP="00FE4C41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Автором методики є Людмила Володимирівна Шелестова – кандидат педагогічних наук, старший науковий співробітник Інституту </w:t>
      </w:r>
      <w:r w:rsidR="00FE4C41">
        <w:rPr>
          <w:rFonts w:ascii="Times New Roman" w:hAnsi="Times New Roman" w:cs="Times New Roman"/>
          <w:sz w:val="28"/>
          <w:szCs w:val="28"/>
          <w:lang w:val="uk-UA"/>
        </w:rPr>
        <w:t>проблем виховання НАПН України.</w:t>
      </w:r>
    </w:p>
    <w:p w:rsidR="001C3E6A" w:rsidRDefault="001C3E6A" w:rsidP="00FE4C41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E4C41" w:rsidRDefault="00DD20DD" w:rsidP="00AE63D7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="003114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102779C" wp14:editId="36B387F2">
            <wp:simplePos x="0" y="0"/>
            <wp:positionH relativeFrom="column">
              <wp:posOffset>-1905</wp:posOffset>
            </wp:positionH>
            <wp:positionV relativeFrom="paragraph">
              <wp:posOffset>191770</wp:posOffset>
            </wp:positionV>
            <wp:extent cx="2148840" cy="2753995"/>
            <wp:effectExtent l="0" t="0" r="3810" b="8255"/>
            <wp:wrapSquare wrapText="bothSides"/>
            <wp:docPr id="4" name="Рисунок 4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3D7">
        <w:rPr>
          <w:rFonts w:ascii="Times New Roman" w:hAnsi="Times New Roman" w:cs="Times New Roman"/>
          <w:sz w:val="28"/>
          <w:szCs w:val="28"/>
          <w:lang w:val="uk-UA"/>
        </w:rPr>
        <w:tab/>
      </w:r>
      <w:bookmarkStart w:id="0" w:name="_GoBack"/>
      <w:bookmarkEnd w:id="0"/>
      <w:r w:rsidR="00FE4C41">
        <w:rPr>
          <w:rFonts w:ascii="Times New Roman" w:hAnsi="Times New Roman" w:cs="Times New Roman"/>
          <w:sz w:val="28"/>
          <w:szCs w:val="28"/>
          <w:lang w:val="uk-UA"/>
        </w:rPr>
        <w:t>Авторська методика навчання читання Л. Шелестової спрямована, з одного боку, на інтелектуальний, мовленнєвий розвиток дітей, розвиток чуттєвої сфери, сенсоріки, моторики, з іншого – на навчання малюків читання, але не з метою підготовки їх до школи і набуття високої техніки цього виду діяльності, а задля формування позитивної мотивації, отримання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позитивних емоцій від процесу діяльності, прищеплення любові до читання.</w:t>
      </w:r>
    </w:p>
    <w:p w:rsidR="001C3E6A" w:rsidRPr="00653FAD" w:rsidRDefault="00DD20DD" w:rsidP="00155968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Методика передбачає вико</w:t>
      </w:r>
      <w:r w:rsidR="00653FAD">
        <w:rPr>
          <w:rFonts w:ascii="Times New Roman" w:hAnsi="Times New Roman" w:cs="Times New Roman"/>
          <w:sz w:val="28"/>
          <w:szCs w:val="28"/>
          <w:lang w:val="uk-UA"/>
        </w:rPr>
        <w:t>ристання спеціального посібника, який схвалено для використання у дошкільних навчальних закладах (лист Інституту інноваційних технологій і змісту освіти від 02.07.2010 року № 1.4/18-Г-463).</w:t>
      </w:r>
    </w:p>
    <w:p w:rsidR="00DD20DD" w:rsidRDefault="00070242" w:rsidP="00DD20DD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6F31EB1" wp14:editId="57ED2E03">
            <wp:simplePos x="0" y="0"/>
            <wp:positionH relativeFrom="column">
              <wp:posOffset>3728085</wp:posOffset>
            </wp:positionH>
            <wp:positionV relativeFrom="paragraph">
              <wp:posOffset>533400</wp:posOffset>
            </wp:positionV>
            <wp:extent cx="2232025" cy="2923540"/>
            <wp:effectExtent l="0" t="0" r="0" b="0"/>
            <wp:wrapTight wrapText="bothSides">
              <wp:wrapPolygon edited="0">
                <wp:start x="0" y="0"/>
                <wp:lineTo x="0" y="21394"/>
                <wp:lineTo x="21385" y="21394"/>
                <wp:lineTo x="21385" y="0"/>
                <wp:lineTo x="0" y="0"/>
              </wp:wrapPolygon>
            </wp:wrapTight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0DD">
        <w:rPr>
          <w:rFonts w:ascii="Times New Roman" w:hAnsi="Times New Roman" w:cs="Times New Roman"/>
          <w:sz w:val="28"/>
          <w:szCs w:val="28"/>
          <w:lang w:val="uk-UA"/>
        </w:rPr>
        <w:t>Посібник Л. В. Шелестової «Вчимося читати» – незвичайна книга. Це не буквар і не книжка для читання. Це практичний посібник, за допомогою якого легко, без перевантаження, можна навчити дитину читати. Водночас, виконуючи запропоновані в книзі ігрові завдання, малюк буде всебічно розвиватися: розширюватимуться його знання про навколишній світ, розвиватиметься логічне мислення, збагачуватиметься словниковий запас, удосконалюватимуться навички різних видів діяльності (малювання</w:t>
      </w:r>
      <w:r w:rsidR="00EF131B">
        <w:rPr>
          <w:rFonts w:ascii="Times New Roman" w:hAnsi="Times New Roman" w:cs="Times New Roman"/>
          <w:sz w:val="28"/>
          <w:szCs w:val="28"/>
          <w:lang w:val="uk-UA"/>
        </w:rPr>
        <w:t>, ліплення, вирізання тощо).</w:t>
      </w:r>
    </w:p>
    <w:p w:rsidR="00984F79" w:rsidRDefault="00984F79" w:rsidP="00DD20DD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Навчання дітей читанню здійснюється в кілька етапів:</w:t>
      </w:r>
    </w:p>
    <w:p w:rsidR="00984F79" w:rsidRDefault="00984F79" w:rsidP="00984F79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4F79">
        <w:rPr>
          <w:rFonts w:ascii="Times New Roman" w:hAnsi="Times New Roman" w:cs="Times New Roman"/>
          <w:i/>
          <w:sz w:val="28"/>
          <w:szCs w:val="28"/>
          <w:lang w:val="uk-UA"/>
        </w:rPr>
        <w:t>1-й етап.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Ознайомлення дітей із літерами, що позначають голосні звуки (знайомство з буквою, визначення її місця в слові, знаходження букви у складах і словах).</w:t>
      </w:r>
    </w:p>
    <w:p w:rsidR="00984F79" w:rsidRDefault="00984F79" w:rsidP="00984F79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4F79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2-й етап.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Ознайомлення малят із літерами, що позначають приголосні звуки та читання складів.</w:t>
      </w:r>
    </w:p>
    <w:p w:rsidR="00984F79" w:rsidRDefault="00984F79" w:rsidP="00984F79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55968">
        <w:rPr>
          <w:rFonts w:ascii="Times New Roman" w:hAnsi="Times New Roman" w:cs="Times New Roman"/>
          <w:i/>
          <w:sz w:val="28"/>
          <w:szCs w:val="28"/>
          <w:lang w:val="uk-UA"/>
        </w:rPr>
        <w:t>3-й етап.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Дитина працює не лише зі словами, а й із складнішим мовленнєвим матеріалом: словосполученнями, реченнями та невеличкими текстами.</w:t>
      </w:r>
    </w:p>
    <w:p w:rsidR="003E1A04" w:rsidRDefault="003E1A04" w:rsidP="003E1A04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авторській методиці закладено принцип максимальної різноманітності. Для вивчення однієї букви дітям пропонується 5-6 завдань із використанням різних видів діяльності:</w:t>
      </w:r>
      <w:r w:rsidRPr="00036B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E1A04" w:rsidRDefault="003E1A04" w:rsidP="003E1A04">
      <w:pPr>
        <w:pStyle w:val="ac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знайти її серед уже відомих букв;</w:t>
      </w:r>
    </w:p>
    <w:p w:rsidR="003E1A04" w:rsidRDefault="003E1A04" w:rsidP="003E1A04">
      <w:pPr>
        <w:pStyle w:val="ac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знайти склади з новою літерою серед інших складів;</w:t>
      </w:r>
    </w:p>
    <w:p w:rsidR="003E1A04" w:rsidRDefault="003E1A04" w:rsidP="003E1A04">
      <w:pPr>
        <w:pStyle w:val="ac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знайти і прочитати склади, що утворюються за допомогою цієї літери;</w:t>
      </w:r>
    </w:p>
    <w:p w:rsidR="003E1A04" w:rsidRDefault="003E1A04" w:rsidP="003E1A04">
      <w:pPr>
        <w:pStyle w:val="ac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знайти склад з новою літерою у словах;</w:t>
      </w:r>
    </w:p>
    <w:p w:rsidR="001C3E6A" w:rsidRPr="00155968" w:rsidRDefault="003E1A04" w:rsidP="00155968">
      <w:pPr>
        <w:pStyle w:val="ac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складати із раніше вивчених складів слова.</w:t>
      </w:r>
    </w:p>
    <w:p w:rsidR="00653FAD" w:rsidRDefault="00070242" w:rsidP="00653FAD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2F2B1A3" wp14:editId="4395AC55">
            <wp:simplePos x="0" y="0"/>
            <wp:positionH relativeFrom="column">
              <wp:posOffset>3360420</wp:posOffset>
            </wp:positionH>
            <wp:positionV relativeFrom="paragraph">
              <wp:posOffset>277495</wp:posOffset>
            </wp:positionV>
            <wp:extent cx="2279015" cy="2992120"/>
            <wp:effectExtent l="0" t="0" r="6985" b="0"/>
            <wp:wrapTight wrapText="bothSides">
              <wp:wrapPolygon edited="0">
                <wp:start x="0" y="0"/>
                <wp:lineTo x="0" y="21453"/>
                <wp:lineTo x="21486" y="21453"/>
                <wp:lineTo x="21486" y="0"/>
                <wp:lineTo x="0" y="0"/>
              </wp:wrapPolygon>
            </wp:wrapTight>
            <wp:docPr id="12" name="Рисунок 12" descr="http://shelestova.at.ua/_sh/00/1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helestova.at.ua/_sh/00/16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5" t="7386" r="6520" b="6819"/>
                    <a:stretch/>
                  </pic:blipFill>
                  <pic:spPr bwMode="auto">
                    <a:xfrm>
                      <a:off x="0" y="0"/>
                      <a:ext cx="227901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036D466" wp14:editId="327F2672">
            <wp:simplePos x="0" y="0"/>
            <wp:positionH relativeFrom="column">
              <wp:posOffset>441325</wp:posOffset>
            </wp:positionH>
            <wp:positionV relativeFrom="paragraph">
              <wp:posOffset>277495</wp:posOffset>
            </wp:positionV>
            <wp:extent cx="2350770" cy="2983865"/>
            <wp:effectExtent l="0" t="0" r="0" b="6985"/>
            <wp:wrapTight wrapText="bothSides">
              <wp:wrapPolygon edited="0">
                <wp:start x="0" y="0"/>
                <wp:lineTo x="0" y="21513"/>
                <wp:lineTo x="21355" y="21513"/>
                <wp:lineTo x="21355" y="0"/>
                <wp:lineTo x="0" y="0"/>
              </wp:wrapPolygon>
            </wp:wrapTight>
            <wp:docPr id="13" name="Рисунок 13" descr="http://shelestova.at.ua/_sh/00/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helestova.at.ua/_sh/00/16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FAD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</w:p>
    <w:p w:rsidR="00642AC0" w:rsidRDefault="00642AC0" w:rsidP="00653FAD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3FAD" w:rsidRDefault="00653FAD" w:rsidP="003E1A04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C3E6A" w:rsidRDefault="001C3E6A" w:rsidP="003E1A04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252BB" w:rsidRDefault="004252BB" w:rsidP="000D0181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0181" w:rsidRDefault="003E1A04" w:rsidP="000D0181">
      <w:pPr>
        <w:spacing w:line="360" w:lineRule="auto"/>
        <w:ind w:firstLine="1134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Ретельно продумана авторська методика надає можливість малятам засвоїти ази читання й отримати задоволення та насолоду від виконання різних завдань, доступних і цікавих для дошкільнят.</w:t>
      </w:r>
      <w:r w:rsidR="000D0181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 xml:space="preserve"> </w:t>
      </w:r>
    </w:p>
    <w:p w:rsidR="000D0181" w:rsidRDefault="000D0181" w:rsidP="000D0181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>А</w:t>
      </w:r>
      <w:r w:rsidRPr="0069158C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 xml:space="preserve">втором </w:t>
      </w:r>
      <w:r w:rsidRPr="0069158C">
        <w:rPr>
          <w:rFonts w:ascii="Times New Roman" w:eastAsia="Times New Roman" w:hAnsi="Times New Roman" w:cs="Times New Roman"/>
          <w:spacing w:val="-5"/>
          <w:sz w:val="28"/>
          <w:szCs w:val="28"/>
          <w:lang w:val="uk-UA"/>
        </w:rPr>
        <w:t xml:space="preserve">розроблено систему завдань для вивчення кожної літери, що передбачає </w:t>
      </w:r>
      <w:r w:rsidRPr="0069158C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>використання різних доступних дітям цього віку видів діяльності: малю</w:t>
      </w:r>
      <w:r w:rsidRPr="0069158C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softHyphen/>
      </w:r>
      <w:r w:rsidRPr="0069158C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 xml:space="preserve">вання, вирізання, конструювання, виготовлення аплікацій, знаходження предметів у приміщенні, пересування у просторі, рольове </w:t>
      </w:r>
      <w:r w:rsidRPr="0069158C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 xml:space="preserve">перевтілення. </w:t>
      </w:r>
      <w:r w:rsidR="004252BB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0DFB02E" wp14:editId="10769F0B">
            <wp:simplePos x="0" y="0"/>
            <wp:positionH relativeFrom="column">
              <wp:posOffset>3620135</wp:posOffset>
            </wp:positionH>
            <wp:positionV relativeFrom="paragraph">
              <wp:posOffset>-245110</wp:posOffset>
            </wp:positionV>
            <wp:extent cx="2350770" cy="3275330"/>
            <wp:effectExtent l="0" t="0" r="0" b="1270"/>
            <wp:wrapTight wrapText="bothSides">
              <wp:wrapPolygon edited="0">
                <wp:start x="0" y="0"/>
                <wp:lineTo x="0" y="21483"/>
                <wp:lineTo x="21355" y="21483"/>
                <wp:lineTo x="21355" y="0"/>
                <wp:lineTo x="0" y="0"/>
              </wp:wrapPolygon>
            </wp:wrapTight>
            <wp:docPr id="11" name="Рисунок 11" descr="http://shelestova.at.ua/_sh/00/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helestova.at.ua/_sh/00/16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t="6159" r="5395" b="6522"/>
                    <a:stretch/>
                  </pic:blipFill>
                  <pic:spPr bwMode="auto">
                    <a:xfrm>
                      <a:off x="0" y="0"/>
                      <a:ext cx="235077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58C">
        <w:rPr>
          <w:rFonts w:ascii="Times New Roman" w:eastAsia="Times New Roman" w:hAnsi="Times New Roman" w:cs="Times New Roman"/>
          <w:spacing w:val="-6"/>
          <w:sz w:val="28"/>
          <w:szCs w:val="28"/>
          <w:lang w:val="uk-UA"/>
        </w:rPr>
        <w:t>Виконання таких ігрових завдань забезпечує роботу різних аналізаторів (зору, слуху, дотику) у поєднанні з руховими діями.</w:t>
      </w:r>
    </w:p>
    <w:p w:rsidR="003E1A04" w:rsidRDefault="003E1A04" w:rsidP="003E1A04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кращого засвоєння знань дошкільнятами необхідно постійно зацікавлювати їх. Заняття, які проводяться за методикою Л. В. Шелестової «Розвивальне читання» повинні бути побудовані на грі, казках, пригодах. </w:t>
      </w:r>
    </w:p>
    <w:p w:rsidR="003E1A04" w:rsidRDefault="003E1A04" w:rsidP="003E1A04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Саме для цього я розробила </w:t>
      </w:r>
      <w:r w:rsidR="001044B9">
        <w:rPr>
          <w:rFonts w:ascii="Times New Roman" w:hAnsi="Times New Roman" w:cs="Times New Roman"/>
          <w:sz w:val="28"/>
          <w:szCs w:val="28"/>
          <w:lang w:val="uk-UA"/>
        </w:rPr>
        <w:t>серію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презентацій</w:t>
      </w:r>
      <w:r w:rsidR="001C3E6A">
        <w:rPr>
          <w:rFonts w:ascii="Times New Roman" w:hAnsi="Times New Roman" w:cs="Times New Roman"/>
          <w:sz w:val="28"/>
          <w:szCs w:val="28"/>
          <w:lang w:val="uk-UA"/>
        </w:rPr>
        <w:t xml:space="preserve"> «Вивчаємо букви з Колобком», які доцільно використовувати під час ознайомлення з буквами на першому етапі. </w:t>
      </w:r>
    </w:p>
    <w:p w:rsidR="00030C70" w:rsidRDefault="0078565C" w:rsidP="003E1A04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87A80CA" wp14:editId="0EABBBFF">
            <wp:simplePos x="0" y="0"/>
            <wp:positionH relativeFrom="column">
              <wp:posOffset>-464185</wp:posOffset>
            </wp:positionH>
            <wp:positionV relativeFrom="paragraph">
              <wp:posOffset>562610</wp:posOffset>
            </wp:positionV>
            <wp:extent cx="3203575" cy="2404745"/>
            <wp:effectExtent l="0" t="0" r="0" b="0"/>
            <wp:wrapTight wrapText="bothSides">
              <wp:wrapPolygon edited="0">
                <wp:start x="0" y="0"/>
                <wp:lineTo x="0" y="21389"/>
                <wp:lineTo x="21450" y="21389"/>
                <wp:lineTo x="21450" y="0"/>
                <wp:lineTo x="0" y="0"/>
              </wp:wrapPolygon>
            </wp:wrapTight>
            <wp:docPr id="7" name="Рисунок 7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2AAD98B" wp14:editId="4F6889C7">
            <wp:simplePos x="0" y="0"/>
            <wp:positionH relativeFrom="column">
              <wp:posOffset>2919730</wp:posOffset>
            </wp:positionH>
            <wp:positionV relativeFrom="paragraph">
              <wp:posOffset>560070</wp:posOffset>
            </wp:positionV>
            <wp:extent cx="3203575" cy="2404745"/>
            <wp:effectExtent l="0" t="0" r="0" b="0"/>
            <wp:wrapTight wrapText="bothSides">
              <wp:wrapPolygon edited="0">
                <wp:start x="0" y="0"/>
                <wp:lineTo x="0" y="21389"/>
                <wp:lineTo x="21450" y="21389"/>
                <wp:lineTo x="21450" y="0"/>
                <wp:lineTo x="0" y="0"/>
              </wp:wrapPolygon>
            </wp:wrapTight>
            <wp:docPr id="9" name="Рисунок 9" descr="C:\Users\Admin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AC0">
        <w:rPr>
          <w:rFonts w:ascii="Times New Roman" w:hAnsi="Times New Roman" w:cs="Times New Roman"/>
          <w:sz w:val="28"/>
          <w:szCs w:val="28"/>
          <w:lang w:val="uk-UA"/>
        </w:rPr>
        <w:t>Діти в ігровій формі знайомляться з літерою, знаходять її в словах, визначають місце її знаходження.</w:t>
      </w:r>
    </w:p>
    <w:p w:rsidR="004B43C4" w:rsidRDefault="004B43C4" w:rsidP="003E1A04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5968" w:rsidRDefault="0078565C" w:rsidP="00783B00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5459A11" wp14:editId="2A342FDB">
            <wp:simplePos x="0" y="0"/>
            <wp:positionH relativeFrom="column">
              <wp:posOffset>-522605</wp:posOffset>
            </wp:positionH>
            <wp:positionV relativeFrom="paragraph">
              <wp:posOffset>156845</wp:posOffset>
            </wp:positionV>
            <wp:extent cx="3203575" cy="2404745"/>
            <wp:effectExtent l="0" t="0" r="0" b="0"/>
            <wp:wrapTight wrapText="bothSides">
              <wp:wrapPolygon edited="0">
                <wp:start x="0" y="0"/>
                <wp:lineTo x="0" y="21389"/>
                <wp:lineTo x="21450" y="21389"/>
                <wp:lineTo x="21450" y="0"/>
                <wp:lineTo x="0" y="0"/>
              </wp:wrapPolygon>
            </wp:wrapTight>
            <wp:docPr id="8" name="Рисунок 8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C2448E2" wp14:editId="270CD72D">
            <wp:simplePos x="0" y="0"/>
            <wp:positionH relativeFrom="column">
              <wp:posOffset>3013075</wp:posOffset>
            </wp:positionH>
            <wp:positionV relativeFrom="paragraph">
              <wp:posOffset>147955</wp:posOffset>
            </wp:positionV>
            <wp:extent cx="3203575" cy="2405380"/>
            <wp:effectExtent l="0" t="0" r="0" b="0"/>
            <wp:wrapTight wrapText="bothSides">
              <wp:wrapPolygon edited="0">
                <wp:start x="0" y="0"/>
                <wp:lineTo x="0" y="21383"/>
                <wp:lineTo x="21450" y="21383"/>
                <wp:lineTo x="21450" y="0"/>
                <wp:lineTo x="0" y="0"/>
              </wp:wrapPolygon>
            </wp:wrapTight>
            <wp:docPr id="10" name="Рисунок 10" descr="C:\Users\Admin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3C4" w:rsidRDefault="004B43C4" w:rsidP="003E1A04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B43C4" w:rsidRDefault="004B43C4" w:rsidP="00783B00">
      <w:pPr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5968" w:rsidRDefault="00155968" w:rsidP="00783B00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155968" w:rsidRDefault="00155968" w:rsidP="001C3E6A">
      <w:pPr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C3E6A" w:rsidRDefault="001C3E6A" w:rsidP="00783B00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783B00" w:rsidRPr="00783B00" w:rsidRDefault="00783B00" w:rsidP="00783B00">
      <w:pPr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F12CC" w:rsidRDefault="0078565C" w:rsidP="007856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8DD4EF4" wp14:editId="6D2AC2A6">
            <wp:simplePos x="0" y="0"/>
            <wp:positionH relativeFrom="column">
              <wp:posOffset>-62865</wp:posOffset>
            </wp:positionH>
            <wp:positionV relativeFrom="paragraph">
              <wp:posOffset>8255</wp:posOffset>
            </wp:positionV>
            <wp:extent cx="2926080" cy="2196465"/>
            <wp:effectExtent l="0" t="0" r="7620" b="0"/>
            <wp:wrapTight wrapText="bothSides">
              <wp:wrapPolygon edited="0">
                <wp:start x="0" y="0"/>
                <wp:lineTo x="0" y="21356"/>
                <wp:lineTo x="21516" y="21356"/>
                <wp:lineTo x="21516" y="0"/>
                <wp:lineTo x="0" y="0"/>
              </wp:wrapPolygon>
            </wp:wrapTight>
            <wp:docPr id="14" name="Рисунок 14" descr="C:\Users\Admin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2CC">
        <w:rPr>
          <w:rFonts w:ascii="Times New Roman" w:hAnsi="Times New Roman" w:cs="Times New Roman"/>
          <w:sz w:val="28"/>
          <w:szCs w:val="28"/>
          <w:lang w:val="uk-UA"/>
        </w:rPr>
        <w:t>В нагоді стають і різноманітні дидактичні ігри.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Так, наприклад,</w:t>
      </w:r>
    </w:p>
    <w:p w:rsidR="004F12CC" w:rsidRPr="0078565C" w:rsidRDefault="004F12CC" w:rsidP="0078565C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8565C">
        <w:rPr>
          <w:rFonts w:ascii="Times New Roman" w:hAnsi="Times New Roman" w:cs="Times New Roman"/>
          <w:b/>
          <w:i/>
          <w:sz w:val="28"/>
          <w:szCs w:val="28"/>
          <w:lang w:val="uk-UA"/>
        </w:rPr>
        <w:t>Дидактична гра «Акваріум»</w:t>
      </w:r>
    </w:p>
    <w:p w:rsidR="004F12CC" w:rsidRDefault="004F12CC" w:rsidP="004F12CC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Мета: </w:t>
      </w:r>
      <w:r>
        <w:rPr>
          <w:rFonts w:ascii="Times New Roman" w:hAnsi="Times New Roman" w:cs="Times New Roman"/>
          <w:sz w:val="28"/>
          <w:szCs w:val="28"/>
          <w:lang w:val="uk-UA"/>
        </w:rPr>
        <w:t>вчити дітей розрізняти та називати літери, читати склади.</w:t>
      </w:r>
    </w:p>
    <w:p w:rsidR="004F12CC" w:rsidRDefault="004F12CC" w:rsidP="004F12CC">
      <w:pPr>
        <w:spacing w:line="36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12CC">
        <w:rPr>
          <w:rFonts w:ascii="Times New Roman" w:hAnsi="Times New Roman" w:cs="Times New Roman"/>
          <w:i/>
          <w:sz w:val="28"/>
          <w:szCs w:val="28"/>
          <w:lang w:val="uk-UA"/>
        </w:rPr>
        <w:t>Хід гри:</w:t>
      </w:r>
    </w:p>
    <w:p w:rsidR="0036043B" w:rsidRDefault="0036043B" w:rsidP="0078565C">
      <w:pPr>
        <w:spacing w:line="36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 пропонує дітям розглянути рибок та назвати знайомі літери, що на них написані. Далі необхідно знайти маму для кожної маленької рибки.</w:t>
      </w:r>
    </w:p>
    <w:p w:rsidR="004F12CC" w:rsidRPr="0078565C" w:rsidRDefault="004F12CC" w:rsidP="004F12CC">
      <w:pPr>
        <w:spacing w:line="360" w:lineRule="auto"/>
        <w:ind w:firstLine="1134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8565C">
        <w:rPr>
          <w:rFonts w:ascii="Times New Roman" w:hAnsi="Times New Roman" w:cs="Times New Roman"/>
          <w:b/>
          <w:i/>
          <w:sz w:val="28"/>
          <w:szCs w:val="28"/>
          <w:lang w:val="uk-UA"/>
        </w:rPr>
        <w:t>Дидактична гра «Нагодуй ворону сиром»</w:t>
      </w:r>
    </w:p>
    <w:p w:rsidR="004F12CC" w:rsidRDefault="004F12CC" w:rsidP="004F12CC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Мета: </w:t>
      </w:r>
      <w:r>
        <w:rPr>
          <w:rFonts w:ascii="Times New Roman" w:hAnsi="Times New Roman" w:cs="Times New Roman"/>
          <w:sz w:val="28"/>
          <w:szCs w:val="28"/>
          <w:lang w:val="uk-UA"/>
        </w:rPr>
        <w:t>вчити дітей знаходити та читати знайомі літери, склади; зіставляти літери у складах, знаходити подібні.</w:t>
      </w:r>
    </w:p>
    <w:p w:rsidR="0078565C" w:rsidRDefault="0078565C" w:rsidP="0078565C">
      <w:pPr>
        <w:spacing w:line="360" w:lineRule="auto"/>
        <w:ind w:firstLine="1134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8C88E36" wp14:editId="410497F1">
            <wp:simplePos x="0" y="0"/>
            <wp:positionH relativeFrom="column">
              <wp:posOffset>2712085</wp:posOffset>
            </wp:positionH>
            <wp:positionV relativeFrom="paragraph">
              <wp:posOffset>177800</wp:posOffset>
            </wp:positionV>
            <wp:extent cx="3177540" cy="2385060"/>
            <wp:effectExtent l="0" t="0" r="3810" b="0"/>
            <wp:wrapTight wrapText="bothSides">
              <wp:wrapPolygon edited="0">
                <wp:start x="0" y="0"/>
                <wp:lineTo x="0" y="21393"/>
                <wp:lineTo x="21496" y="21393"/>
                <wp:lineTo x="21496" y="0"/>
                <wp:lineTo x="0" y="0"/>
              </wp:wrapPolygon>
            </wp:wrapTight>
            <wp:docPr id="17" name="Рисунок 17" descr="C:\Users\Adm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2CC" w:rsidRPr="004F12CC">
        <w:rPr>
          <w:rFonts w:ascii="Times New Roman" w:hAnsi="Times New Roman" w:cs="Times New Roman"/>
          <w:i/>
          <w:sz w:val="28"/>
          <w:szCs w:val="28"/>
          <w:lang w:val="uk-UA"/>
        </w:rPr>
        <w:t>Хід гри:</w:t>
      </w:r>
    </w:p>
    <w:p w:rsidR="004F12CC" w:rsidRDefault="004F12CC" w:rsidP="0078565C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Дітям пропонується розглянути ворон та прочитати зображені на них знайомі літери, склади. Діти мають пригостити пташок сиром і для цього знайти найсмачніший шматочок (на ньому написаний таким самий склад, як на пташці).</w:t>
      </w:r>
    </w:p>
    <w:p w:rsidR="001D2F54" w:rsidRDefault="001D2F54" w:rsidP="001D2F54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Може виникнути запитання: з якого віку починати заняття з дітьми за посібником Л. В. Шелестової? Розпочинати навчати дітей читанню за методикою «Розвивальне читання» доцільно  п’яти років. Але моя особиста практика свідчить про те, що пропоновані завдання посильні й цікаві навіть для трирічних малюків. Їм потрібно лише трішки більше часу і допомоги з боку дорослого. </w:t>
      </w:r>
    </w:p>
    <w:p w:rsidR="00FB42D6" w:rsidRPr="003242D6" w:rsidRDefault="00FB42D6" w:rsidP="001D2F54">
      <w:pPr>
        <w:ind w:firstLine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B42D6" w:rsidRPr="003242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46F75"/>
    <w:multiLevelType w:val="hybridMultilevel"/>
    <w:tmpl w:val="2F94CB46"/>
    <w:lvl w:ilvl="0" w:tplc="6CE06A4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6065B"/>
    <w:multiLevelType w:val="hybridMultilevel"/>
    <w:tmpl w:val="97482522"/>
    <w:lvl w:ilvl="0" w:tplc="F4E479AE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F0C62"/>
    <w:multiLevelType w:val="singleLevel"/>
    <w:tmpl w:val="E398EBA4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  <w:b/>
        <w:color w:val="FF0066"/>
      </w:rPr>
    </w:lvl>
  </w:abstractNum>
  <w:abstractNum w:abstractNumId="3">
    <w:nsid w:val="2AF708A4"/>
    <w:multiLevelType w:val="multilevel"/>
    <w:tmpl w:val="4C5E4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CF4218"/>
    <w:multiLevelType w:val="hybridMultilevel"/>
    <w:tmpl w:val="8E9EB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D165BF"/>
    <w:multiLevelType w:val="hybridMultilevel"/>
    <w:tmpl w:val="3DF0B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F02"/>
    <w:rsid w:val="00030C70"/>
    <w:rsid w:val="00036BB1"/>
    <w:rsid w:val="00070242"/>
    <w:rsid w:val="000D0181"/>
    <w:rsid w:val="001044B9"/>
    <w:rsid w:val="00155968"/>
    <w:rsid w:val="001C3E6A"/>
    <w:rsid w:val="001D2F54"/>
    <w:rsid w:val="00311436"/>
    <w:rsid w:val="003242D6"/>
    <w:rsid w:val="0036043B"/>
    <w:rsid w:val="00371119"/>
    <w:rsid w:val="00371F02"/>
    <w:rsid w:val="003E1A04"/>
    <w:rsid w:val="004252BB"/>
    <w:rsid w:val="004B43C4"/>
    <w:rsid w:val="004F12CC"/>
    <w:rsid w:val="005B6F6F"/>
    <w:rsid w:val="00642AC0"/>
    <w:rsid w:val="00653FAD"/>
    <w:rsid w:val="00756CA2"/>
    <w:rsid w:val="00783B00"/>
    <w:rsid w:val="0078565C"/>
    <w:rsid w:val="00871252"/>
    <w:rsid w:val="008B3D3D"/>
    <w:rsid w:val="00984F79"/>
    <w:rsid w:val="00A11A09"/>
    <w:rsid w:val="00A22C07"/>
    <w:rsid w:val="00A42840"/>
    <w:rsid w:val="00A85F85"/>
    <w:rsid w:val="00AE63D7"/>
    <w:rsid w:val="00C63728"/>
    <w:rsid w:val="00C83886"/>
    <w:rsid w:val="00DD20DD"/>
    <w:rsid w:val="00E44A1D"/>
    <w:rsid w:val="00EF131B"/>
    <w:rsid w:val="00FB42D6"/>
    <w:rsid w:val="00FE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F85"/>
  </w:style>
  <w:style w:type="paragraph" w:styleId="1">
    <w:name w:val="heading 1"/>
    <w:basedOn w:val="a"/>
    <w:next w:val="a"/>
    <w:link w:val="10"/>
    <w:uiPriority w:val="9"/>
    <w:qFormat/>
    <w:rsid w:val="00A85F85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eastAsia="Times New Roman" w:hAnsi="Cambria" w:cs="Times New Roman"/>
      <w:b/>
      <w:bCs/>
      <w:color w:val="365F91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5F85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eastAsia="Times New Roman" w:hAnsi="Cambria" w:cs="Times New Roman"/>
      <w:color w:val="365F91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A85F85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eastAsia="Times New Roman" w:hAnsi="Cambria" w:cs="Times New Roman"/>
      <w:color w:val="4F81BD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F85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eastAsia="Times New Roman" w:hAnsi="Cambria" w:cs="Times New Roman"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5F85"/>
    <w:pPr>
      <w:spacing w:before="200" w:after="80"/>
      <w:ind w:firstLine="0"/>
      <w:outlineLvl w:val="4"/>
    </w:pPr>
    <w:rPr>
      <w:rFonts w:ascii="Cambria" w:eastAsia="Times New Roman" w:hAnsi="Cambria" w:cs="Times New Roman"/>
      <w:color w:val="4F81BD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5F85"/>
    <w:pPr>
      <w:spacing w:before="280" w:after="100"/>
      <w:ind w:firstLine="0"/>
      <w:outlineLvl w:val="5"/>
    </w:pPr>
    <w:rPr>
      <w:rFonts w:ascii="Cambria" w:eastAsia="Times New Roman" w:hAnsi="Cambria" w:cs="Times New Roman"/>
      <w:i/>
      <w:iCs/>
      <w:color w:val="4F81BD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5F85"/>
    <w:pPr>
      <w:spacing w:before="320" w:after="100"/>
      <w:ind w:firstLine="0"/>
      <w:outlineLvl w:val="6"/>
    </w:pPr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5F85"/>
    <w:pPr>
      <w:spacing w:before="320" w:after="100"/>
      <w:ind w:firstLine="0"/>
      <w:outlineLvl w:val="7"/>
    </w:pPr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5F85"/>
    <w:pPr>
      <w:spacing w:before="320" w:after="100"/>
      <w:ind w:firstLine="0"/>
      <w:outlineLvl w:val="8"/>
    </w:pPr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85F85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link w:val="2"/>
    <w:uiPriority w:val="9"/>
    <w:semiHidden/>
    <w:rsid w:val="00A85F85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0">
    <w:name w:val="Заголовок 3 Знак"/>
    <w:link w:val="3"/>
    <w:uiPriority w:val="9"/>
    <w:rsid w:val="00A85F85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A85F85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A85F85"/>
    <w:rPr>
      <w:rFonts w:ascii="Cambria" w:eastAsia="Times New Roman" w:hAnsi="Cambria" w:cs="Times New Roman"/>
      <w:color w:val="4F81BD"/>
    </w:rPr>
  </w:style>
  <w:style w:type="character" w:customStyle="1" w:styleId="60">
    <w:name w:val="Заголовок 6 Знак"/>
    <w:link w:val="6"/>
    <w:uiPriority w:val="9"/>
    <w:semiHidden/>
    <w:rsid w:val="00A85F85"/>
    <w:rPr>
      <w:rFonts w:ascii="Cambria" w:eastAsia="Times New Roman" w:hAnsi="Cambria" w:cs="Times New Roman"/>
      <w:i/>
      <w:iCs/>
      <w:color w:val="4F81BD"/>
    </w:rPr>
  </w:style>
  <w:style w:type="character" w:customStyle="1" w:styleId="70">
    <w:name w:val="Заголовок 7 Знак"/>
    <w:link w:val="7"/>
    <w:uiPriority w:val="9"/>
    <w:semiHidden/>
    <w:rsid w:val="00A85F85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A85F85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A85F85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85F85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85F85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a5">
    <w:name w:val="Название Знак"/>
    <w:link w:val="a4"/>
    <w:uiPriority w:val="10"/>
    <w:rsid w:val="00A85F85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A85F85"/>
    <w:pPr>
      <w:spacing w:before="200" w:after="900"/>
      <w:ind w:firstLine="0"/>
      <w:jc w:val="right"/>
    </w:pPr>
    <w:rPr>
      <w:rFonts w:ascii="Calibri"/>
      <w:i/>
      <w:iCs/>
      <w:sz w:val="24"/>
      <w:szCs w:val="24"/>
    </w:rPr>
  </w:style>
  <w:style w:type="character" w:customStyle="1" w:styleId="a7">
    <w:name w:val="Подзаголовок Знак"/>
    <w:link w:val="a6"/>
    <w:uiPriority w:val="11"/>
    <w:rsid w:val="00A85F85"/>
    <w:rPr>
      <w:rFonts w:ascii="Calibri"/>
      <w:i/>
      <w:iCs/>
      <w:sz w:val="24"/>
      <w:szCs w:val="24"/>
    </w:rPr>
  </w:style>
  <w:style w:type="character" w:styleId="a8">
    <w:name w:val="Strong"/>
    <w:uiPriority w:val="22"/>
    <w:qFormat/>
    <w:rsid w:val="00A85F85"/>
    <w:rPr>
      <w:b/>
      <w:bCs/>
      <w:spacing w:val="0"/>
    </w:rPr>
  </w:style>
  <w:style w:type="character" w:styleId="a9">
    <w:name w:val="Emphasis"/>
    <w:uiPriority w:val="20"/>
    <w:qFormat/>
    <w:rsid w:val="00A85F85"/>
    <w:rPr>
      <w:b/>
      <w:bCs/>
      <w:i/>
      <w:iCs/>
      <w:color w:val="5A5A5A"/>
    </w:rPr>
  </w:style>
  <w:style w:type="paragraph" w:styleId="aa">
    <w:name w:val="No Spacing"/>
    <w:basedOn w:val="a"/>
    <w:link w:val="ab"/>
    <w:uiPriority w:val="1"/>
    <w:qFormat/>
    <w:rsid w:val="00A85F85"/>
    <w:pPr>
      <w:ind w:firstLine="0"/>
    </w:pPr>
  </w:style>
  <w:style w:type="character" w:customStyle="1" w:styleId="ab">
    <w:name w:val="Без интервала Знак"/>
    <w:link w:val="aa"/>
    <w:uiPriority w:val="1"/>
    <w:rsid w:val="00A85F85"/>
  </w:style>
  <w:style w:type="paragraph" w:styleId="ac">
    <w:name w:val="List Paragraph"/>
    <w:basedOn w:val="a"/>
    <w:uiPriority w:val="34"/>
    <w:qFormat/>
    <w:rsid w:val="00A85F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85F85"/>
    <w:rPr>
      <w:rFonts w:ascii="Cambria" w:eastAsia="Times New Roman" w:hAnsi="Cambria" w:cs="Times New Roman"/>
      <w:i/>
      <w:iCs/>
      <w:color w:val="5A5A5A"/>
    </w:rPr>
  </w:style>
  <w:style w:type="character" w:customStyle="1" w:styleId="22">
    <w:name w:val="Цитата 2 Знак"/>
    <w:link w:val="21"/>
    <w:uiPriority w:val="29"/>
    <w:rsid w:val="00A85F85"/>
    <w:rPr>
      <w:rFonts w:ascii="Cambria" w:eastAsia="Times New Roman" w:hAnsi="Cambria" w:cs="Times New Roman"/>
      <w:i/>
      <w:iCs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A85F85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 w:cs="Times New Roman"/>
      <w:i/>
      <w:iCs/>
      <w:color w:val="FFFFFF"/>
      <w:sz w:val="24"/>
      <w:szCs w:val="24"/>
    </w:rPr>
  </w:style>
  <w:style w:type="character" w:customStyle="1" w:styleId="ae">
    <w:name w:val="Выделенная цитата Знак"/>
    <w:link w:val="ad"/>
    <w:uiPriority w:val="30"/>
    <w:rsid w:val="00A85F85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f">
    <w:name w:val="Subtle Emphasis"/>
    <w:uiPriority w:val="19"/>
    <w:qFormat/>
    <w:rsid w:val="00A85F85"/>
    <w:rPr>
      <w:i/>
      <w:iCs/>
      <w:color w:val="5A5A5A"/>
    </w:rPr>
  </w:style>
  <w:style w:type="character" w:styleId="af0">
    <w:name w:val="Intense Emphasis"/>
    <w:uiPriority w:val="21"/>
    <w:qFormat/>
    <w:rsid w:val="00A85F85"/>
    <w:rPr>
      <w:b/>
      <w:bCs/>
      <w:i/>
      <w:iCs/>
      <w:color w:val="4F81BD"/>
      <w:sz w:val="22"/>
      <w:szCs w:val="22"/>
    </w:rPr>
  </w:style>
  <w:style w:type="character" w:styleId="af1">
    <w:name w:val="Subtle Reference"/>
    <w:uiPriority w:val="31"/>
    <w:qFormat/>
    <w:rsid w:val="00A85F85"/>
    <w:rPr>
      <w:color w:val="auto"/>
      <w:u w:val="single" w:color="9BBB59"/>
    </w:rPr>
  </w:style>
  <w:style w:type="character" w:styleId="af2">
    <w:name w:val="Intense Reference"/>
    <w:uiPriority w:val="32"/>
    <w:qFormat/>
    <w:rsid w:val="00A85F85"/>
    <w:rPr>
      <w:b/>
      <w:bCs/>
      <w:color w:val="76923C"/>
      <w:u w:val="single" w:color="9BBB59"/>
    </w:rPr>
  </w:style>
  <w:style w:type="character" w:styleId="af3">
    <w:name w:val="Book Title"/>
    <w:uiPriority w:val="33"/>
    <w:qFormat/>
    <w:rsid w:val="00A85F85"/>
    <w:rPr>
      <w:rFonts w:ascii="Cambria" w:eastAsia="Times New Roman" w:hAnsi="Cambria" w:cs="Times New Roman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A85F85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756CA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56CA2"/>
    <w:rPr>
      <w:rFonts w:ascii="Tahoma" w:hAnsi="Tahoma" w:cs="Tahoma"/>
      <w:sz w:val="16"/>
      <w:szCs w:val="16"/>
    </w:rPr>
  </w:style>
  <w:style w:type="paragraph" w:styleId="af7">
    <w:name w:val="Normal (Web)"/>
    <w:basedOn w:val="a"/>
    <w:unhideWhenUsed/>
    <w:rsid w:val="00653FA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F85"/>
  </w:style>
  <w:style w:type="paragraph" w:styleId="1">
    <w:name w:val="heading 1"/>
    <w:basedOn w:val="a"/>
    <w:next w:val="a"/>
    <w:link w:val="10"/>
    <w:uiPriority w:val="9"/>
    <w:qFormat/>
    <w:rsid w:val="00A85F85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eastAsia="Times New Roman" w:hAnsi="Cambria" w:cs="Times New Roman"/>
      <w:b/>
      <w:bCs/>
      <w:color w:val="365F91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5F85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eastAsia="Times New Roman" w:hAnsi="Cambria" w:cs="Times New Roman"/>
      <w:color w:val="365F91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A85F85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eastAsia="Times New Roman" w:hAnsi="Cambria" w:cs="Times New Roman"/>
      <w:color w:val="4F81BD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F85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eastAsia="Times New Roman" w:hAnsi="Cambria" w:cs="Times New Roman"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5F85"/>
    <w:pPr>
      <w:spacing w:before="200" w:after="80"/>
      <w:ind w:firstLine="0"/>
      <w:outlineLvl w:val="4"/>
    </w:pPr>
    <w:rPr>
      <w:rFonts w:ascii="Cambria" w:eastAsia="Times New Roman" w:hAnsi="Cambria" w:cs="Times New Roman"/>
      <w:color w:val="4F81BD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5F85"/>
    <w:pPr>
      <w:spacing w:before="280" w:after="100"/>
      <w:ind w:firstLine="0"/>
      <w:outlineLvl w:val="5"/>
    </w:pPr>
    <w:rPr>
      <w:rFonts w:ascii="Cambria" w:eastAsia="Times New Roman" w:hAnsi="Cambria" w:cs="Times New Roman"/>
      <w:i/>
      <w:iCs/>
      <w:color w:val="4F81BD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5F85"/>
    <w:pPr>
      <w:spacing w:before="320" w:after="100"/>
      <w:ind w:firstLine="0"/>
      <w:outlineLvl w:val="6"/>
    </w:pPr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5F85"/>
    <w:pPr>
      <w:spacing w:before="320" w:after="100"/>
      <w:ind w:firstLine="0"/>
      <w:outlineLvl w:val="7"/>
    </w:pPr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5F85"/>
    <w:pPr>
      <w:spacing w:before="320" w:after="100"/>
      <w:ind w:firstLine="0"/>
      <w:outlineLvl w:val="8"/>
    </w:pPr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85F85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link w:val="2"/>
    <w:uiPriority w:val="9"/>
    <w:semiHidden/>
    <w:rsid w:val="00A85F85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30">
    <w:name w:val="Заголовок 3 Знак"/>
    <w:link w:val="3"/>
    <w:uiPriority w:val="9"/>
    <w:rsid w:val="00A85F85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40">
    <w:name w:val="Заголовок 4 Знак"/>
    <w:link w:val="4"/>
    <w:uiPriority w:val="9"/>
    <w:semiHidden/>
    <w:rsid w:val="00A85F85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A85F85"/>
    <w:rPr>
      <w:rFonts w:ascii="Cambria" w:eastAsia="Times New Roman" w:hAnsi="Cambria" w:cs="Times New Roman"/>
      <w:color w:val="4F81BD"/>
    </w:rPr>
  </w:style>
  <w:style w:type="character" w:customStyle="1" w:styleId="60">
    <w:name w:val="Заголовок 6 Знак"/>
    <w:link w:val="6"/>
    <w:uiPriority w:val="9"/>
    <w:semiHidden/>
    <w:rsid w:val="00A85F85"/>
    <w:rPr>
      <w:rFonts w:ascii="Cambria" w:eastAsia="Times New Roman" w:hAnsi="Cambria" w:cs="Times New Roman"/>
      <w:i/>
      <w:iCs/>
      <w:color w:val="4F81BD"/>
    </w:rPr>
  </w:style>
  <w:style w:type="character" w:customStyle="1" w:styleId="70">
    <w:name w:val="Заголовок 7 Знак"/>
    <w:link w:val="7"/>
    <w:uiPriority w:val="9"/>
    <w:semiHidden/>
    <w:rsid w:val="00A85F85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A85F85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A85F85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85F85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85F85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a5">
    <w:name w:val="Название Знак"/>
    <w:link w:val="a4"/>
    <w:uiPriority w:val="10"/>
    <w:rsid w:val="00A85F85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A85F85"/>
    <w:pPr>
      <w:spacing w:before="200" w:after="900"/>
      <w:ind w:firstLine="0"/>
      <w:jc w:val="right"/>
    </w:pPr>
    <w:rPr>
      <w:rFonts w:ascii="Calibri"/>
      <w:i/>
      <w:iCs/>
      <w:sz w:val="24"/>
      <w:szCs w:val="24"/>
    </w:rPr>
  </w:style>
  <w:style w:type="character" w:customStyle="1" w:styleId="a7">
    <w:name w:val="Подзаголовок Знак"/>
    <w:link w:val="a6"/>
    <w:uiPriority w:val="11"/>
    <w:rsid w:val="00A85F85"/>
    <w:rPr>
      <w:rFonts w:ascii="Calibri"/>
      <w:i/>
      <w:iCs/>
      <w:sz w:val="24"/>
      <w:szCs w:val="24"/>
    </w:rPr>
  </w:style>
  <w:style w:type="character" w:styleId="a8">
    <w:name w:val="Strong"/>
    <w:uiPriority w:val="22"/>
    <w:qFormat/>
    <w:rsid w:val="00A85F85"/>
    <w:rPr>
      <w:b/>
      <w:bCs/>
      <w:spacing w:val="0"/>
    </w:rPr>
  </w:style>
  <w:style w:type="character" w:styleId="a9">
    <w:name w:val="Emphasis"/>
    <w:uiPriority w:val="20"/>
    <w:qFormat/>
    <w:rsid w:val="00A85F85"/>
    <w:rPr>
      <w:b/>
      <w:bCs/>
      <w:i/>
      <w:iCs/>
      <w:color w:val="5A5A5A"/>
    </w:rPr>
  </w:style>
  <w:style w:type="paragraph" w:styleId="aa">
    <w:name w:val="No Spacing"/>
    <w:basedOn w:val="a"/>
    <w:link w:val="ab"/>
    <w:uiPriority w:val="1"/>
    <w:qFormat/>
    <w:rsid w:val="00A85F85"/>
    <w:pPr>
      <w:ind w:firstLine="0"/>
    </w:pPr>
  </w:style>
  <w:style w:type="character" w:customStyle="1" w:styleId="ab">
    <w:name w:val="Без интервала Знак"/>
    <w:link w:val="aa"/>
    <w:uiPriority w:val="1"/>
    <w:rsid w:val="00A85F85"/>
  </w:style>
  <w:style w:type="paragraph" w:styleId="ac">
    <w:name w:val="List Paragraph"/>
    <w:basedOn w:val="a"/>
    <w:uiPriority w:val="34"/>
    <w:qFormat/>
    <w:rsid w:val="00A85F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85F85"/>
    <w:rPr>
      <w:rFonts w:ascii="Cambria" w:eastAsia="Times New Roman" w:hAnsi="Cambria" w:cs="Times New Roman"/>
      <w:i/>
      <w:iCs/>
      <w:color w:val="5A5A5A"/>
    </w:rPr>
  </w:style>
  <w:style w:type="character" w:customStyle="1" w:styleId="22">
    <w:name w:val="Цитата 2 Знак"/>
    <w:link w:val="21"/>
    <w:uiPriority w:val="29"/>
    <w:rsid w:val="00A85F85"/>
    <w:rPr>
      <w:rFonts w:ascii="Cambria" w:eastAsia="Times New Roman" w:hAnsi="Cambria" w:cs="Times New Roman"/>
      <w:i/>
      <w:iCs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A85F85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 w:cs="Times New Roman"/>
      <w:i/>
      <w:iCs/>
      <w:color w:val="FFFFFF"/>
      <w:sz w:val="24"/>
      <w:szCs w:val="24"/>
    </w:rPr>
  </w:style>
  <w:style w:type="character" w:customStyle="1" w:styleId="ae">
    <w:name w:val="Выделенная цитата Знак"/>
    <w:link w:val="ad"/>
    <w:uiPriority w:val="30"/>
    <w:rsid w:val="00A85F85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f">
    <w:name w:val="Subtle Emphasis"/>
    <w:uiPriority w:val="19"/>
    <w:qFormat/>
    <w:rsid w:val="00A85F85"/>
    <w:rPr>
      <w:i/>
      <w:iCs/>
      <w:color w:val="5A5A5A"/>
    </w:rPr>
  </w:style>
  <w:style w:type="character" w:styleId="af0">
    <w:name w:val="Intense Emphasis"/>
    <w:uiPriority w:val="21"/>
    <w:qFormat/>
    <w:rsid w:val="00A85F85"/>
    <w:rPr>
      <w:b/>
      <w:bCs/>
      <w:i/>
      <w:iCs/>
      <w:color w:val="4F81BD"/>
      <w:sz w:val="22"/>
      <w:szCs w:val="22"/>
    </w:rPr>
  </w:style>
  <w:style w:type="character" w:styleId="af1">
    <w:name w:val="Subtle Reference"/>
    <w:uiPriority w:val="31"/>
    <w:qFormat/>
    <w:rsid w:val="00A85F85"/>
    <w:rPr>
      <w:color w:val="auto"/>
      <w:u w:val="single" w:color="9BBB59"/>
    </w:rPr>
  </w:style>
  <w:style w:type="character" w:styleId="af2">
    <w:name w:val="Intense Reference"/>
    <w:uiPriority w:val="32"/>
    <w:qFormat/>
    <w:rsid w:val="00A85F85"/>
    <w:rPr>
      <w:b/>
      <w:bCs/>
      <w:color w:val="76923C"/>
      <w:u w:val="single" w:color="9BBB59"/>
    </w:rPr>
  </w:style>
  <w:style w:type="character" w:styleId="af3">
    <w:name w:val="Book Title"/>
    <w:uiPriority w:val="33"/>
    <w:qFormat/>
    <w:rsid w:val="00A85F85"/>
    <w:rPr>
      <w:rFonts w:ascii="Cambria" w:eastAsia="Times New Roman" w:hAnsi="Cambria" w:cs="Times New Roman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A85F85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756CA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56CA2"/>
    <w:rPr>
      <w:rFonts w:ascii="Tahoma" w:hAnsi="Tahoma" w:cs="Tahoma"/>
      <w:sz w:val="16"/>
      <w:szCs w:val="16"/>
    </w:rPr>
  </w:style>
  <w:style w:type="paragraph" w:styleId="af7">
    <w:name w:val="Normal (Web)"/>
    <w:basedOn w:val="a"/>
    <w:unhideWhenUsed/>
    <w:rsid w:val="00653FA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313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5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Twilight Angel</cp:lastModifiedBy>
  <cp:revision>11</cp:revision>
  <dcterms:created xsi:type="dcterms:W3CDTF">2017-10-30T09:57:00Z</dcterms:created>
  <dcterms:modified xsi:type="dcterms:W3CDTF">2017-10-31T11:28:00Z</dcterms:modified>
</cp:coreProperties>
</file>